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E6DC0" w14:textId="4940AFA4" w:rsidR="00837382" w:rsidRDefault="00837382" w:rsidP="00837382">
      <w:pPr>
        <w:pStyle w:val="a7"/>
        <w:shd w:val="clear" w:color="auto" w:fill="FFFFFF"/>
        <w:spacing w:before="0" w:beforeAutospacing="0" w:after="0" w:afterAutospacing="0" w:line="420" w:lineRule="atLeast"/>
        <w:jc w:val="both"/>
        <w:rPr>
          <w:rStyle w:val="a8"/>
          <w:rFonts w:ascii="黑体" w:eastAsia="黑体" w:hAnsi="黑体"/>
          <w:b w:val="0"/>
          <w:color w:val="0C0C0C"/>
          <w:sz w:val="30"/>
          <w:szCs w:val="30"/>
        </w:rPr>
      </w:pPr>
      <w:r w:rsidRPr="00837382">
        <w:rPr>
          <w:rStyle w:val="a8"/>
          <w:rFonts w:ascii="黑体" w:eastAsia="黑体" w:hAnsi="黑体" w:hint="eastAsia"/>
          <w:b w:val="0"/>
          <w:color w:val="0C0C0C"/>
          <w:sz w:val="30"/>
          <w:szCs w:val="30"/>
        </w:rPr>
        <w:t>附件1：选题</w:t>
      </w:r>
      <w:r>
        <w:rPr>
          <w:rStyle w:val="a8"/>
          <w:rFonts w:ascii="黑体" w:eastAsia="黑体" w:hAnsi="黑体" w:hint="eastAsia"/>
          <w:b w:val="0"/>
          <w:color w:val="0C0C0C"/>
          <w:sz w:val="30"/>
          <w:szCs w:val="30"/>
        </w:rPr>
        <w:t>建议</w:t>
      </w:r>
    </w:p>
    <w:p w14:paraId="1CDD9CE8" w14:textId="7CD94253" w:rsidR="00837382" w:rsidRDefault="00837382" w:rsidP="00837382">
      <w:pPr>
        <w:pStyle w:val="a7"/>
        <w:shd w:val="clear" w:color="auto" w:fill="FFFFFF"/>
        <w:spacing w:before="0" w:beforeAutospacing="0" w:after="0" w:afterAutospacing="0" w:line="420" w:lineRule="atLeast"/>
        <w:jc w:val="both"/>
        <w:rPr>
          <w:rFonts w:ascii="黑体" w:eastAsia="黑体" w:hAnsi="黑体"/>
          <w:bCs/>
          <w:color w:val="0C0C0C"/>
          <w:sz w:val="30"/>
          <w:szCs w:val="30"/>
        </w:rPr>
      </w:pPr>
    </w:p>
    <w:p w14:paraId="60F9A53F" w14:textId="764CB632" w:rsidR="00837382" w:rsidRPr="00837382" w:rsidRDefault="00837382" w:rsidP="00837382">
      <w:pPr>
        <w:pStyle w:val="a7"/>
        <w:shd w:val="clear" w:color="auto" w:fill="FFFFFF"/>
        <w:spacing w:before="0" w:beforeAutospacing="0" w:after="0" w:afterAutospacing="0" w:line="420" w:lineRule="atLeast"/>
        <w:ind w:firstLineChars="200" w:firstLine="600"/>
        <w:jc w:val="both"/>
        <w:rPr>
          <w:rFonts w:ascii="仿宋" w:eastAsia="仿宋" w:hAnsi="仿宋"/>
          <w:color w:val="666666"/>
          <w:sz w:val="30"/>
          <w:szCs w:val="30"/>
        </w:rPr>
      </w:pPr>
      <w:r>
        <w:rPr>
          <w:rStyle w:val="a8"/>
          <w:rFonts w:ascii="仿宋" w:eastAsia="仿宋" w:hAnsi="仿宋" w:hint="eastAsia"/>
          <w:b w:val="0"/>
          <w:color w:val="0C0C0C"/>
          <w:sz w:val="30"/>
          <w:szCs w:val="30"/>
        </w:rPr>
        <w:t>1</w:t>
      </w:r>
      <w:r>
        <w:rPr>
          <w:rStyle w:val="a8"/>
          <w:rFonts w:ascii="仿宋" w:eastAsia="仿宋" w:hAnsi="仿宋"/>
          <w:b w:val="0"/>
          <w:color w:val="0C0C0C"/>
          <w:sz w:val="30"/>
          <w:szCs w:val="30"/>
        </w:rPr>
        <w:t xml:space="preserve">. </w:t>
      </w:r>
      <w:r w:rsidRPr="00837382">
        <w:rPr>
          <w:rStyle w:val="a8"/>
          <w:rFonts w:ascii="仿宋" w:eastAsia="仿宋" w:hAnsi="仿宋" w:hint="eastAsia"/>
          <w:b w:val="0"/>
          <w:color w:val="0C0C0C"/>
          <w:sz w:val="30"/>
          <w:szCs w:val="30"/>
        </w:rPr>
        <w:t>新文科教育</w:t>
      </w:r>
      <w:r>
        <w:rPr>
          <w:rStyle w:val="a8"/>
          <w:rFonts w:ascii="仿宋" w:eastAsia="仿宋" w:hAnsi="仿宋" w:hint="eastAsia"/>
          <w:b w:val="0"/>
          <w:color w:val="0C0C0C"/>
          <w:sz w:val="30"/>
          <w:szCs w:val="30"/>
        </w:rPr>
        <w:t xml:space="preserve">：宏观把握 </w:t>
      </w:r>
    </w:p>
    <w:p w14:paraId="121667F7" w14:textId="079DC0DC" w:rsidR="00837382" w:rsidRPr="00837382" w:rsidRDefault="00837382" w:rsidP="00837382">
      <w:pPr>
        <w:pStyle w:val="a7"/>
        <w:shd w:val="clear" w:color="auto" w:fill="FFFFFF"/>
        <w:spacing w:before="0" w:beforeAutospacing="0" w:after="0" w:afterAutospacing="0" w:line="420" w:lineRule="atLeast"/>
        <w:ind w:firstLineChars="200" w:firstLine="600"/>
        <w:jc w:val="both"/>
        <w:rPr>
          <w:rFonts w:ascii="仿宋" w:eastAsia="仿宋" w:hAnsi="仿宋"/>
          <w:bCs/>
          <w:color w:val="0C0C0C"/>
          <w:sz w:val="30"/>
          <w:szCs w:val="30"/>
        </w:rPr>
      </w:pPr>
      <w:r>
        <w:rPr>
          <w:rStyle w:val="a8"/>
          <w:rFonts w:ascii="仿宋" w:eastAsia="仿宋" w:hAnsi="仿宋" w:hint="eastAsia"/>
          <w:b w:val="0"/>
          <w:color w:val="0C0C0C"/>
          <w:sz w:val="30"/>
          <w:szCs w:val="30"/>
        </w:rPr>
        <w:t>2．</w:t>
      </w:r>
      <w:proofErr w:type="gramStart"/>
      <w:r w:rsidRPr="00837382">
        <w:rPr>
          <w:rStyle w:val="a8"/>
          <w:rFonts w:ascii="仿宋" w:eastAsia="仿宋" w:hAnsi="仿宋" w:hint="eastAsia"/>
          <w:b w:val="0"/>
          <w:color w:val="0C0C0C"/>
          <w:sz w:val="30"/>
          <w:szCs w:val="30"/>
        </w:rPr>
        <w:t>课程思</w:t>
      </w:r>
      <w:bookmarkStart w:id="0" w:name="_GoBack"/>
      <w:bookmarkEnd w:id="0"/>
      <w:r w:rsidRPr="00837382">
        <w:rPr>
          <w:rStyle w:val="a8"/>
          <w:rFonts w:ascii="仿宋" w:eastAsia="仿宋" w:hAnsi="仿宋" w:hint="eastAsia"/>
          <w:b w:val="0"/>
          <w:color w:val="0C0C0C"/>
          <w:sz w:val="30"/>
          <w:szCs w:val="30"/>
        </w:rPr>
        <w:t>政建设</w:t>
      </w:r>
      <w:proofErr w:type="gramEnd"/>
      <w:r>
        <w:rPr>
          <w:rStyle w:val="a8"/>
          <w:rFonts w:ascii="仿宋" w:eastAsia="仿宋" w:hAnsi="仿宋" w:hint="eastAsia"/>
          <w:b w:val="0"/>
          <w:color w:val="0C0C0C"/>
          <w:sz w:val="30"/>
          <w:szCs w:val="30"/>
        </w:rPr>
        <w:t>：结合课程教学</w:t>
      </w:r>
      <w:proofErr w:type="gramStart"/>
      <w:r>
        <w:rPr>
          <w:rStyle w:val="a8"/>
          <w:rFonts w:ascii="仿宋" w:eastAsia="仿宋" w:hAnsi="仿宋" w:hint="eastAsia"/>
          <w:b w:val="0"/>
          <w:color w:val="0C0C0C"/>
          <w:sz w:val="30"/>
          <w:szCs w:val="30"/>
        </w:rPr>
        <w:t>的思政目标</w:t>
      </w:r>
      <w:proofErr w:type="gramEnd"/>
    </w:p>
    <w:p w14:paraId="774E7620" w14:textId="6F6B8827" w:rsidR="00837382" w:rsidRPr="00837382" w:rsidRDefault="00837382" w:rsidP="00837382">
      <w:pPr>
        <w:pStyle w:val="a7"/>
        <w:shd w:val="clear" w:color="auto" w:fill="FFFFFF"/>
        <w:spacing w:before="0" w:beforeAutospacing="0" w:after="0" w:afterAutospacing="0" w:line="420" w:lineRule="atLeast"/>
        <w:ind w:firstLineChars="200" w:firstLine="600"/>
        <w:jc w:val="both"/>
        <w:rPr>
          <w:rFonts w:ascii="仿宋" w:eastAsia="仿宋" w:hAnsi="仿宋"/>
          <w:color w:val="666666"/>
          <w:sz w:val="30"/>
          <w:szCs w:val="30"/>
        </w:rPr>
      </w:pPr>
      <w:r>
        <w:rPr>
          <w:rStyle w:val="a8"/>
          <w:rFonts w:ascii="仿宋" w:eastAsia="仿宋" w:hAnsi="仿宋" w:hint="eastAsia"/>
          <w:b w:val="0"/>
          <w:color w:val="0C0C0C"/>
          <w:sz w:val="30"/>
          <w:szCs w:val="30"/>
        </w:rPr>
        <w:t>3．</w:t>
      </w:r>
      <w:r w:rsidRPr="00837382">
        <w:rPr>
          <w:rStyle w:val="a8"/>
          <w:rFonts w:ascii="仿宋" w:eastAsia="仿宋" w:hAnsi="仿宋" w:hint="eastAsia"/>
          <w:b w:val="0"/>
          <w:color w:val="0C0C0C"/>
          <w:sz w:val="30"/>
          <w:szCs w:val="30"/>
        </w:rPr>
        <w:t>一流专业建设</w:t>
      </w:r>
      <w:r>
        <w:rPr>
          <w:rStyle w:val="a8"/>
          <w:rFonts w:ascii="仿宋" w:eastAsia="仿宋" w:hAnsi="仿宋" w:hint="eastAsia"/>
          <w:b w:val="0"/>
          <w:color w:val="0C0C0C"/>
          <w:sz w:val="30"/>
          <w:szCs w:val="30"/>
        </w:rPr>
        <w:t>：结合学院几个一流专业建设点建设</w:t>
      </w:r>
    </w:p>
    <w:p w14:paraId="371F5714" w14:textId="2640AFAD" w:rsidR="00837382" w:rsidRPr="00837382" w:rsidRDefault="00837382" w:rsidP="00837382">
      <w:pPr>
        <w:pStyle w:val="a7"/>
        <w:shd w:val="clear" w:color="auto" w:fill="FFFFFF"/>
        <w:spacing w:before="0" w:beforeAutospacing="0" w:after="0" w:afterAutospacing="0" w:line="420" w:lineRule="atLeast"/>
        <w:ind w:firstLineChars="200" w:firstLine="600"/>
        <w:jc w:val="both"/>
        <w:rPr>
          <w:rFonts w:ascii="仿宋" w:eastAsia="仿宋" w:hAnsi="仿宋"/>
          <w:color w:val="666666"/>
          <w:sz w:val="30"/>
          <w:szCs w:val="30"/>
        </w:rPr>
      </w:pPr>
      <w:r>
        <w:rPr>
          <w:rStyle w:val="a8"/>
          <w:rFonts w:ascii="仿宋" w:eastAsia="仿宋" w:hAnsi="仿宋" w:hint="eastAsia"/>
          <w:b w:val="0"/>
          <w:color w:val="0C0C0C"/>
          <w:sz w:val="30"/>
          <w:szCs w:val="30"/>
        </w:rPr>
        <w:t>4．</w:t>
      </w:r>
      <w:r w:rsidRPr="00837382">
        <w:rPr>
          <w:rStyle w:val="a8"/>
          <w:rFonts w:ascii="仿宋" w:eastAsia="仿宋" w:hAnsi="仿宋" w:hint="eastAsia"/>
          <w:b w:val="0"/>
          <w:color w:val="0C0C0C"/>
          <w:sz w:val="30"/>
          <w:szCs w:val="30"/>
        </w:rPr>
        <w:t>一流课程建设</w:t>
      </w:r>
      <w:r>
        <w:rPr>
          <w:rStyle w:val="a8"/>
          <w:rFonts w:ascii="仿宋" w:eastAsia="仿宋" w:hAnsi="仿宋" w:hint="eastAsia"/>
          <w:b w:val="0"/>
          <w:color w:val="0C0C0C"/>
          <w:sz w:val="30"/>
          <w:szCs w:val="30"/>
        </w:rPr>
        <w:t>：新文科背景下的“课程”抓手</w:t>
      </w:r>
    </w:p>
    <w:p w14:paraId="1F4C110F" w14:textId="6EC28E73" w:rsidR="00837382" w:rsidRPr="00837382" w:rsidRDefault="00837382" w:rsidP="00837382">
      <w:pPr>
        <w:pStyle w:val="a7"/>
        <w:shd w:val="clear" w:color="auto" w:fill="FFFFFF"/>
        <w:spacing w:before="0" w:beforeAutospacing="0" w:after="0" w:afterAutospacing="0" w:line="420" w:lineRule="atLeast"/>
        <w:ind w:firstLineChars="200" w:firstLine="600"/>
        <w:jc w:val="both"/>
        <w:rPr>
          <w:rFonts w:ascii="仿宋" w:eastAsia="仿宋" w:hAnsi="仿宋"/>
          <w:color w:val="666666"/>
          <w:sz w:val="30"/>
          <w:szCs w:val="30"/>
        </w:rPr>
      </w:pPr>
      <w:r>
        <w:rPr>
          <w:rStyle w:val="a8"/>
          <w:rFonts w:ascii="仿宋" w:eastAsia="仿宋" w:hAnsi="仿宋" w:hint="eastAsia"/>
          <w:b w:val="0"/>
          <w:color w:val="0C0C0C"/>
          <w:sz w:val="30"/>
          <w:szCs w:val="30"/>
        </w:rPr>
        <w:t>5．</w:t>
      </w:r>
      <w:r w:rsidRPr="00837382">
        <w:rPr>
          <w:rStyle w:val="a8"/>
          <w:rFonts w:ascii="仿宋" w:eastAsia="仿宋" w:hAnsi="仿宋" w:hint="eastAsia"/>
          <w:b w:val="0"/>
          <w:color w:val="0C0C0C"/>
          <w:sz w:val="30"/>
          <w:szCs w:val="30"/>
        </w:rPr>
        <w:t>教学资源建设</w:t>
      </w:r>
      <w:r>
        <w:rPr>
          <w:rStyle w:val="a8"/>
          <w:rFonts w:ascii="仿宋" w:eastAsia="仿宋" w:hAnsi="仿宋" w:hint="eastAsia"/>
          <w:b w:val="0"/>
          <w:color w:val="0C0C0C"/>
          <w:sz w:val="30"/>
          <w:szCs w:val="30"/>
        </w:rPr>
        <w:t>：线上线下、校内校外的资源</w:t>
      </w:r>
    </w:p>
    <w:p w14:paraId="13CD61E2" w14:textId="75C9A5D8" w:rsidR="00837382" w:rsidRPr="00837382" w:rsidRDefault="00837382" w:rsidP="00837382">
      <w:pPr>
        <w:pStyle w:val="a7"/>
        <w:shd w:val="clear" w:color="auto" w:fill="FFFFFF"/>
        <w:spacing w:before="0" w:beforeAutospacing="0" w:after="0" w:afterAutospacing="0" w:line="420" w:lineRule="atLeast"/>
        <w:ind w:firstLineChars="200" w:firstLine="600"/>
        <w:jc w:val="both"/>
        <w:rPr>
          <w:rFonts w:ascii="仿宋" w:eastAsia="仿宋" w:hAnsi="仿宋"/>
          <w:color w:val="666666"/>
          <w:sz w:val="30"/>
          <w:szCs w:val="30"/>
        </w:rPr>
      </w:pPr>
      <w:r>
        <w:rPr>
          <w:rStyle w:val="a8"/>
          <w:rFonts w:ascii="仿宋" w:eastAsia="仿宋" w:hAnsi="仿宋" w:hint="eastAsia"/>
          <w:b w:val="0"/>
          <w:color w:val="0C0C0C"/>
          <w:sz w:val="30"/>
          <w:szCs w:val="30"/>
        </w:rPr>
        <w:t>6．</w:t>
      </w:r>
      <w:r w:rsidRPr="00837382">
        <w:rPr>
          <w:rStyle w:val="a8"/>
          <w:rFonts w:ascii="仿宋" w:eastAsia="仿宋" w:hAnsi="仿宋" w:hint="eastAsia"/>
          <w:b w:val="0"/>
          <w:color w:val="0C0C0C"/>
          <w:sz w:val="30"/>
          <w:szCs w:val="30"/>
        </w:rPr>
        <w:t>教育教学改革</w:t>
      </w:r>
      <w:r>
        <w:rPr>
          <w:rStyle w:val="a8"/>
          <w:rFonts w:ascii="仿宋" w:eastAsia="仿宋" w:hAnsi="仿宋" w:hint="eastAsia"/>
          <w:b w:val="0"/>
          <w:color w:val="0C0C0C"/>
          <w:sz w:val="30"/>
          <w:szCs w:val="30"/>
        </w:rPr>
        <w:t xml:space="preserve">：结合教学实践中的痛点与难点 </w:t>
      </w:r>
    </w:p>
    <w:p w14:paraId="704C771E" w14:textId="3A7BC75F" w:rsidR="00837382" w:rsidRPr="00837382" w:rsidRDefault="00837382" w:rsidP="00837382">
      <w:pPr>
        <w:pStyle w:val="a7"/>
        <w:shd w:val="clear" w:color="auto" w:fill="FFFFFF"/>
        <w:spacing w:before="0" w:beforeAutospacing="0" w:after="0" w:afterAutospacing="0" w:line="420" w:lineRule="atLeast"/>
        <w:ind w:firstLineChars="200" w:firstLine="600"/>
        <w:jc w:val="both"/>
        <w:rPr>
          <w:rFonts w:ascii="仿宋" w:eastAsia="仿宋" w:hAnsi="仿宋"/>
          <w:color w:val="666666"/>
          <w:sz w:val="30"/>
          <w:szCs w:val="30"/>
        </w:rPr>
      </w:pPr>
      <w:r>
        <w:rPr>
          <w:rStyle w:val="a8"/>
          <w:rFonts w:ascii="仿宋" w:eastAsia="仿宋" w:hAnsi="仿宋" w:hint="eastAsia"/>
          <w:b w:val="0"/>
          <w:color w:val="0C0C0C"/>
          <w:sz w:val="30"/>
          <w:szCs w:val="30"/>
        </w:rPr>
        <w:t>7．</w:t>
      </w:r>
      <w:r w:rsidRPr="00837382">
        <w:rPr>
          <w:rStyle w:val="a8"/>
          <w:rFonts w:ascii="仿宋" w:eastAsia="仿宋" w:hAnsi="仿宋" w:hint="eastAsia"/>
          <w:b w:val="0"/>
          <w:color w:val="0C0C0C"/>
          <w:sz w:val="30"/>
          <w:szCs w:val="30"/>
        </w:rPr>
        <w:t>协同育人创新</w:t>
      </w:r>
      <w:r>
        <w:rPr>
          <w:rStyle w:val="a8"/>
          <w:rFonts w:ascii="仿宋" w:eastAsia="仿宋" w:hAnsi="仿宋" w:hint="eastAsia"/>
          <w:b w:val="0"/>
          <w:color w:val="0C0C0C"/>
          <w:sz w:val="30"/>
          <w:szCs w:val="30"/>
        </w:rPr>
        <w:t>：多主体协同的</w:t>
      </w:r>
      <w:r w:rsidR="00F54EE0">
        <w:rPr>
          <w:rStyle w:val="a8"/>
          <w:rFonts w:ascii="仿宋" w:eastAsia="仿宋" w:hAnsi="仿宋" w:hint="eastAsia"/>
          <w:b w:val="0"/>
          <w:color w:val="0C0C0C"/>
          <w:sz w:val="30"/>
          <w:szCs w:val="30"/>
        </w:rPr>
        <w:t>育人</w:t>
      </w:r>
      <w:r>
        <w:rPr>
          <w:rStyle w:val="a8"/>
          <w:rFonts w:ascii="仿宋" w:eastAsia="仿宋" w:hAnsi="仿宋" w:hint="eastAsia"/>
          <w:b w:val="0"/>
          <w:color w:val="0C0C0C"/>
          <w:sz w:val="30"/>
          <w:szCs w:val="30"/>
        </w:rPr>
        <w:t>模式与效果检验</w:t>
      </w:r>
    </w:p>
    <w:p w14:paraId="6EA0D1DA" w14:textId="12E698C8" w:rsidR="00837382" w:rsidRPr="00837382" w:rsidRDefault="00837382" w:rsidP="00837382">
      <w:pPr>
        <w:pStyle w:val="a7"/>
        <w:shd w:val="clear" w:color="auto" w:fill="FFFFFF"/>
        <w:spacing w:before="0" w:beforeAutospacing="0" w:after="0" w:afterAutospacing="0" w:line="420" w:lineRule="atLeast"/>
        <w:ind w:firstLineChars="200" w:firstLine="600"/>
        <w:jc w:val="both"/>
        <w:rPr>
          <w:rFonts w:ascii="仿宋" w:eastAsia="仿宋" w:hAnsi="仿宋"/>
          <w:color w:val="666666"/>
          <w:sz w:val="30"/>
          <w:szCs w:val="30"/>
        </w:rPr>
      </w:pPr>
      <w:r>
        <w:rPr>
          <w:rStyle w:val="a8"/>
          <w:rFonts w:ascii="仿宋" w:eastAsia="仿宋" w:hAnsi="仿宋" w:hint="eastAsia"/>
          <w:b w:val="0"/>
          <w:color w:val="0C0C0C"/>
          <w:sz w:val="30"/>
          <w:szCs w:val="30"/>
        </w:rPr>
        <w:t>8．</w:t>
      </w:r>
      <w:r w:rsidRPr="00837382">
        <w:rPr>
          <w:rStyle w:val="a8"/>
          <w:rFonts w:ascii="仿宋" w:eastAsia="仿宋" w:hAnsi="仿宋" w:hint="eastAsia"/>
          <w:b w:val="0"/>
          <w:color w:val="0C0C0C"/>
          <w:sz w:val="30"/>
          <w:szCs w:val="30"/>
        </w:rPr>
        <w:t>创新创业教育</w:t>
      </w:r>
      <w:r>
        <w:rPr>
          <w:rStyle w:val="a8"/>
          <w:rFonts w:ascii="仿宋" w:eastAsia="仿宋" w:hAnsi="仿宋" w:hint="eastAsia"/>
          <w:b w:val="0"/>
          <w:color w:val="0C0C0C"/>
          <w:sz w:val="30"/>
          <w:szCs w:val="30"/>
        </w:rPr>
        <w:t>：结合学生学科竞赛</w:t>
      </w:r>
    </w:p>
    <w:p w14:paraId="2A9F91BB" w14:textId="0DDA48D2" w:rsidR="00837382" w:rsidRDefault="00837382" w:rsidP="00837382">
      <w:pPr>
        <w:pStyle w:val="a7"/>
        <w:shd w:val="clear" w:color="auto" w:fill="FFFFFF"/>
        <w:spacing w:before="0" w:beforeAutospacing="0" w:after="0" w:afterAutospacing="0" w:line="420" w:lineRule="atLeast"/>
        <w:ind w:firstLineChars="200" w:firstLine="600"/>
        <w:jc w:val="both"/>
        <w:rPr>
          <w:rStyle w:val="a8"/>
          <w:rFonts w:ascii="仿宋" w:eastAsia="仿宋" w:hAnsi="仿宋"/>
          <w:b w:val="0"/>
          <w:color w:val="0C0C0C"/>
          <w:sz w:val="30"/>
          <w:szCs w:val="30"/>
        </w:rPr>
      </w:pPr>
      <w:r>
        <w:rPr>
          <w:rStyle w:val="a8"/>
          <w:rFonts w:ascii="仿宋" w:eastAsia="仿宋" w:hAnsi="仿宋" w:hint="eastAsia"/>
          <w:b w:val="0"/>
          <w:color w:val="0C0C0C"/>
          <w:sz w:val="30"/>
          <w:szCs w:val="30"/>
        </w:rPr>
        <w:t>9．</w:t>
      </w:r>
      <w:r w:rsidRPr="00837382">
        <w:rPr>
          <w:rStyle w:val="a8"/>
          <w:rFonts w:ascii="仿宋" w:eastAsia="仿宋" w:hAnsi="仿宋" w:hint="eastAsia"/>
          <w:b w:val="0"/>
          <w:color w:val="0C0C0C"/>
          <w:sz w:val="30"/>
          <w:szCs w:val="30"/>
        </w:rPr>
        <w:t>教师教学能力</w:t>
      </w:r>
      <w:r>
        <w:rPr>
          <w:rStyle w:val="a8"/>
          <w:rFonts w:ascii="仿宋" w:eastAsia="仿宋" w:hAnsi="仿宋" w:hint="eastAsia"/>
          <w:b w:val="0"/>
          <w:color w:val="0C0C0C"/>
          <w:sz w:val="30"/>
          <w:szCs w:val="30"/>
        </w:rPr>
        <w:t>：结合</w:t>
      </w:r>
      <w:r w:rsidR="00F54EE0">
        <w:rPr>
          <w:rStyle w:val="a8"/>
          <w:rFonts w:ascii="仿宋" w:eastAsia="仿宋" w:hAnsi="仿宋" w:hint="eastAsia"/>
          <w:b w:val="0"/>
          <w:color w:val="0C0C0C"/>
          <w:sz w:val="30"/>
          <w:szCs w:val="30"/>
        </w:rPr>
        <w:t>新时代背景下</w:t>
      </w:r>
      <w:r>
        <w:rPr>
          <w:rStyle w:val="a8"/>
          <w:rFonts w:ascii="仿宋" w:eastAsia="仿宋" w:hAnsi="仿宋" w:hint="eastAsia"/>
          <w:b w:val="0"/>
          <w:color w:val="0C0C0C"/>
          <w:sz w:val="30"/>
          <w:szCs w:val="30"/>
        </w:rPr>
        <w:t>教师的功能</w:t>
      </w:r>
    </w:p>
    <w:p w14:paraId="5E4F9E7A" w14:textId="3991EC01" w:rsidR="00837382" w:rsidRDefault="00837382" w:rsidP="00837382">
      <w:pPr>
        <w:pStyle w:val="a7"/>
        <w:shd w:val="clear" w:color="auto" w:fill="FFFFFF"/>
        <w:spacing w:before="0" w:beforeAutospacing="0" w:after="0" w:afterAutospacing="0" w:line="420" w:lineRule="atLeast"/>
        <w:ind w:firstLineChars="200" w:firstLine="600"/>
        <w:jc w:val="both"/>
        <w:rPr>
          <w:rStyle w:val="a8"/>
          <w:rFonts w:ascii="仿宋" w:eastAsia="仿宋" w:hAnsi="仿宋"/>
          <w:b w:val="0"/>
          <w:color w:val="0C0C0C"/>
          <w:sz w:val="30"/>
          <w:szCs w:val="30"/>
        </w:rPr>
      </w:pPr>
      <w:r w:rsidRPr="00837382">
        <w:rPr>
          <w:rStyle w:val="a8"/>
          <w:rFonts w:ascii="仿宋" w:eastAsia="仿宋" w:hAnsi="仿宋" w:hint="eastAsia"/>
          <w:b w:val="0"/>
          <w:color w:val="0C0C0C"/>
          <w:sz w:val="30"/>
          <w:szCs w:val="30"/>
        </w:rPr>
        <w:t>1</w:t>
      </w:r>
      <w:r w:rsidRPr="00837382">
        <w:rPr>
          <w:rStyle w:val="a8"/>
          <w:rFonts w:ascii="仿宋" w:eastAsia="仿宋" w:hAnsi="仿宋"/>
          <w:b w:val="0"/>
          <w:color w:val="0C0C0C"/>
          <w:sz w:val="30"/>
          <w:szCs w:val="30"/>
        </w:rPr>
        <w:t>0.</w:t>
      </w:r>
      <w:r>
        <w:rPr>
          <w:rStyle w:val="a8"/>
          <w:rFonts w:ascii="仿宋" w:eastAsia="仿宋" w:hAnsi="仿宋" w:hint="eastAsia"/>
          <w:b w:val="0"/>
          <w:color w:val="0C0C0C"/>
          <w:sz w:val="30"/>
          <w:szCs w:val="30"/>
        </w:rPr>
        <w:t>其他</w:t>
      </w:r>
    </w:p>
    <w:p w14:paraId="2E17C3D9" w14:textId="60C11B5F" w:rsidR="005F1A69" w:rsidRDefault="005F1A69" w:rsidP="00837382">
      <w:pPr>
        <w:pStyle w:val="a7"/>
        <w:shd w:val="clear" w:color="auto" w:fill="FFFFFF"/>
        <w:spacing w:before="0" w:beforeAutospacing="0" w:after="0" w:afterAutospacing="0" w:line="420" w:lineRule="atLeast"/>
        <w:ind w:firstLineChars="200" w:firstLine="600"/>
        <w:jc w:val="both"/>
        <w:rPr>
          <w:rStyle w:val="a8"/>
          <w:rFonts w:ascii="仿宋" w:eastAsia="仿宋" w:hAnsi="仿宋"/>
          <w:b w:val="0"/>
          <w:color w:val="0C0C0C"/>
          <w:sz w:val="30"/>
          <w:szCs w:val="30"/>
        </w:rPr>
      </w:pPr>
    </w:p>
    <w:p w14:paraId="26F07D4D" w14:textId="4C90CD60" w:rsidR="005F1A69" w:rsidRDefault="005F1A69" w:rsidP="005F1A69">
      <w:pPr>
        <w:pStyle w:val="a7"/>
        <w:shd w:val="clear" w:color="auto" w:fill="FFFFFF"/>
        <w:spacing w:before="0" w:beforeAutospacing="0" w:after="0" w:afterAutospacing="0" w:line="420" w:lineRule="atLeast"/>
        <w:ind w:firstLineChars="200" w:firstLine="602"/>
        <w:jc w:val="both"/>
        <w:rPr>
          <w:rStyle w:val="a8"/>
          <w:rFonts w:ascii="仿宋" w:eastAsia="仿宋" w:hAnsi="仿宋"/>
          <w:b w:val="0"/>
          <w:color w:val="0C0C0C"/>
          <w:sz w:val="30"/>
          <w:szCs w:val="30"/>
        </w:rPr>
      </w:pPr>
      <w:r>
        <w:rPr>
          <w:rStyle w:val="a8"/>
          <w:rFonts w:ascii="黑体" w:eastAsia="黑体" w:hAnsi="黑体" w:hint="eastAsia"/>
          <w:color w:val="0C0C0C"/>
          <w:sz w:val="30"/>
          <w:szCs w:val="30"/>
        </w:rPr>
        <w:t>备注：</w:t>
      </w:r>
      <w:r w:rsidRPr="005F1A69">
        <w:rPr>
          <w:rStyle w:val="a8"/>
          <w:rFonts w:ascii="仿宋" w:eastAsia="仿宋" w:hAnsi="仿宋"/>
          <w:b w:val="0"/>
          <w:color w:val="0C0C0C"/>
          <w:sz w:val="30"/>
          <w:szCs w:val="30"/>
        </w:rPr>
        <w:t>新文科</w:t>
      </w:r>
      <w:r w:rsidRPr="005F1A69">
        <w:rPr>
          <w:rStyle w:val="a8"/>
          <w:rFonts w:ascii="仿宋" w:eastAsia="仿宋" w:hAnsi="仿宋" w:hint="eastAsia"/>
          <w:b w:val="0"/>
          <w:color w:val="0C0C0C"/>
          <w:sz w:val="30"/>
          <w:szCs w:val="30"/>
        </w:rPr>
        <w:t>即</w:t>
      </w:r>
      <w:r w:rsidRPr="00837382">
        <w:rPr>
          <w:rStyle w:val="a8"/>
          <w:rFonts w:ascii="仿宋" w:eastAsia="仿宋" w:hAnsi="仿宋"/>
          <w:b w:val="0"/>
          <w:color w:val="0C0C0C"/>
          <w:sz w:val="30"/>
          <w:szCs w:val="30"/>
        </w:rPr>
        <w:t>基于现有传统文科进行学科中各专业</w:t>
      </w:r>
      <w:r w:rsidRPr="00837382">
        <w:rPr>
          <w:rStyle w:val="a8"/>
          <w:rFonts w:ascii="仿宋" w:eastAsia="仿宋" w:hAnsi="仿宋"/>
          <w:color w:val="0C0C0C"/>
          <w:sz w:val="30"/>
          <w:szCs w:val="30"/>
        </w:rPr>
        <w:t>课程重组</w:t>
      </w:r>
      <w:r w:rsidRPr="00837382">
        <w:rPr>
          <w:rStyle w:val="a8"/>
          <w:rFonts w:ascii="仿宋" w:eastAsia="仿宋" w:hAnsi="仿宋"/>
          <w:b w:val="0"/>
          <w:color w:val="0C0C0C"/>
          <w:sz w:val="30"/>
          <w:szCs w:val="30"/>
        </w:rPr>
        <w:t>，形成</w:t>
      </w:r>
      <w:r w:rsidRPr="00837382">
        <w:rPr>
          <w:rStyle w:val="a8"/>
          <w:rFonts w:ascii="仿宋" w:eastAsia="仿宋" w:hAnsi="仿宋"/>
          <w:color w:val="0C0C0C"/>
          <w:sz w:val="30"/>
          <w:szCs w:val="30"/>
        </w:rPr>
        <w:t>文理交叉</w:t>
      </w:r>
      <w:r w:rsidRPr="00837382">
        <w:rPr>
          <w:rStyle w:val="a8"/>
          <w:rFonts w:ascii="仿宋" w:eastAsia="仿宋" w:hAnsi="仿宋"/>
          <w:b w:val="0"/>
          <w:color w:val="0C0C0C"/>
          <w:sz w:val="30"/>
          <w:szCs w:val="30"/>
        </w:rPr>
        <w:t>，即把</w:t>
      </w:r>
      <w:hyperlink r:id="rId6" w:tgtFrame="_blank" w:history="1">
        <w:r w:rsidRPr="00837382">
          <w:rPr>
            <w:rStyle w:val="a8"/>
            <w:rFonts w:ascii="仿宋" w:eastAsia="仿宋" w:hAnsi="仿宋"/>
            <w:b w:val="0"/>
            <w:color w:val="0C0C0C"/>
            <w:sz w:val="30"/>
            <w:szCs w:val="30"/>
          </w:rPr>
          <w:t>现代信息技术</w:t>
        </w:r>
      </w:hyperlink>
      <w:r w:rsidRPr="00837382">
        <w:rPr>
          <w:rStyle w:val="a8"/>
          <w:rFonts w:ascii="仿宋" w:eastAsia="仿宋" w:hAnsi="仿宋"/>
          <w:b w:val="0"/>
          <w:color w:val="0C0C0C"/>
          <w:sz w:val="30"/>
          <w:szCs w:val="30"/>
        </w:rPr>
        <w:t>融入哲学、文学、语言等课程中，为学生提供综合性的</w:t>
      </w:r>
      <w:r w:rsidRPr="00837382">
        <w:rPr>
          <w:rStyle w:val="a8"/>
          <w:rFonts w:ascii="仿宋" w:eastAsia="仿宋" w:hAnsi="仿宋"/>
          <w:color w:val="0C0C0C"/>
          <w:sz w:val="30"/>
          <w:szCs w:val="30"/>
        </w:rPr>
        <w:t>跨学科学习</w:t>
      </w:r>
      <w:r w:rsidRPr="00837382">
        <w:rPr>
          <w:rStyle w:val="a8"/>
          <w:rFonts w:ascii="仿宋" w:eastAsia="仿宋" w:hAnsi="仿宋"/>
          <w:b w:val="0"/>
          <w:color w:val="0C0C0C"/>
          <w:sz w:val="30"/>
          <w:szCs w:val="30"/>
        </w:rPr>
        <w:t>，达到</w:t>
      </w:r>
      <w:r w:rsidRPr="00837382">
        <w:rPr>
          <w:rStyle w:val="a8"/>
          <w:rFonts w:ascii="仿宋" w:eastAsia="仿宋" w:hAnsi="仿宋"/>
          <w:color w:val="0C0C0C"/>
          <w:sz w:val="30"/>
          <w:szCs w:val="30"/>
        </w:rPr>
        <w:t>知识扩展和创新思维</w:t>
      </w:r>
      <w:r w:rsidRPr="00837382">
        <w:rPr>
          <w:rStyle w:val="a8"/>
          <w:rFonts w:ascii="仿宋" w:eastAsia="仿宋" w:hAnsi="仿宋"/>
          <w:b w:val="0"/>
          <w:color w:val="0C0C0C"/>
          <w:sz w:val="30"/>
          <w:szCs w:val="30"/>
        </w:rPr>
        <w:t>的培养。</w:t>
      </w:r>
    </w:p>
    <w:p w14:paraId="7303B0F0" w14:textId="77777777" w:rsidR="005F1A69" w:rsidRPr="00837382" w:rsidRDefault="005F1A69" w:rsidP="005F1A69">
      <w:pPr>
        <w:pStyle w:val="a7"/>
        <w:shd w:val="clear" w:color="auto" w:fill="FFFFFF"/>
        <w:spacing w:before="0" w:beforeAutospacing="0" w:after="0" w:afterAutospacing="0" w:line="420" w:lineRule="atLeast"/>
        <w:ind w:firstLineChars="200" w:firstLine="480"/>
        <w:jc w:val="both"/>
        <w:rPr>
          <w:rStyle w:val="a8"/>
          <w:rFonts w:ascii="仿宋" w:eastAsia="仿宋" w:hAnsi="仿宋"/>
          <w:b w:val="0"/>
          <w:bCs w:val="0"/>
        </w:rPr>
      </w:pPr>
    </w:p>
    <w:p w14:paraId="6B43E68C" w14:textId="77777777" w:rsidR="005F1A69" w:rsidRPr="005F1A69" w:rsidRDefault="005F1A69" w:rsidP="00837382">
      <w:pPr>
        <w:pStyle w:val="a7"/>
        <w:shd w:val="clear" w:color="auto" w:fill="FFFFFF"/>
        <w:spacing w:before="0" w:beforeAutospacing="0" w:after="0" w:afterAutospacing="0" w:line="420" w:lineRule="atLeast"/>
        <w:ind w:firstLineChars="200" w:firstLine="600"/>
        <w:jc w:val="both"/>
        <w:rPr>
          <w:rStyle w:val="a8"/>
          <w:rFonts w:ascii="仿宋" w:eastAsia="仿宋" w:hAnsi="仿宋" w:hint="eastAsia"/>
          <w:b w:val="0"/>
          <w:color w:val="0C0C0C"/>
          <w:sz w:val="30"/>
          <w:szCs w:val="30"/>
        </w:rPr>
      </w:pPr>
    </w:p>
    <w:p w14:paraId="49F20CDE" w14:textId="77777777" w:rsidR="00141D03" w:rsidRPr="00837382" w:rsidRDefault="00141D03">
      <w:pPr>
        <w:rPr>
          <w:rFonts w:ascii="仿宋" w:eastAsia="仿宋" w:hAnsi="仿宋"/>
          <w:sz w:val="30"/>
          <w:szCs w:val="30"/>
        </w:rPr>
      </w:pPr>
    </w:p>
    <w:sectPr w:rsidR="00141D03" w:rsidRPr="00837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6CCEE" w14:textId="77777777" w:rsidR="00D362B1" w:rsidRDefault="00D362B1" w:rsidP="00837382">
      <w:r>
        <w:separator/>
      </w:r>
    </w:p>
  </w:endnote>
  <w:endnote w:type="continuationSeparator" w:id="0">
    <w:p w14:paraId="16C8C852" w14:textId="77777777" w:rsidR="00D362B1" w:rsidRDefault="00D362B1" w:rsidP="0083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A6631" w14:textId="77777777" w:rsidR="00D362B1" w:rsidRDefault="00D362B1" w:rsidP="00837382">
      <w:r>
        <w:separator/>
      </w:r>
    </w:p>
  </w:footnote>
  <w:footnote w:type="continuationSeparator" w:id="0">
    <w:p w14:paraId="5F03ADF1" w14:textId="77777777" w:rsidR="00D362B1" w:rsidRDefault="00D362B1" w:rsidP="00837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80"/>
    <w:rsid w:val="00141D03"/>
    <w:rsid w:val="002F6A9B"/>
    <w:rsid w:val="005F1A69"/>
    <w:rsid w:val="00837382"/>
    <w:rsid w:val="00D362B1"/>
    <w:rsid w:val="00E30980"/>
    <w:rsid w:val="00F5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649FB"/>
  <w15:chartTrackingRefBased/>
  <w15:docId w15:val="{E057F26D-D224-46D7-8182-23DE0FA3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3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73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73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7382"/>
    <w:rPr>
      <w:sz w:val="18"/>
      <w:szCs w:val="18"/>
    </w:rPr>
  </w:style>
  <w:style w:type="paragraph" w:styleId="a7">
    <w:name w:val="Normal (Web)"/>
    <w:basedOn w:val="a"/>
    <w:uiPriority w:val="99"/>
    <w:unhideWhenUsed/>
    <w:rsid w:val="008373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837382"/>
    <w:rPr>
      <w:b/>
      <w:bCs/>
    </w:rPr>
  </w:style>
  <w:style w:type="character" w:styleId="a9">
    <w:name w:val="Hyperlink"/>
    <w:basedOn w:val="a0"/>
    <w:uiPriority w:val="99"/>
    <w:semiHidden/>
    <w:unhideWhenUsed/>
    <w:rsid w:val="008373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7%8E%B0%E4%BB%A3%E4%BF%A1%E6%81%AF%E6%8A%80%E6%9C%AF/242626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吴强</dc:creator>
  <cp:keywords/>
  <dc:description/>
  <cp:lastModifiedBy>吴强</cp:lastModifiedBy>
  <cp:revision>3</cp:revision>
  <dcterms:created xsi:type="dcterms:W3CDTF">2022-06-30T01:43:00Z</dcterms:created>
  <dcterms:modified xsi:type="dcterms:W3CDTF">2022-06-30T02:01:00Z</dcterms:modified>
</cp:coreProperties>
</file>